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[your home address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[your email address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[date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[name of your GP here]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the NHS Constitution I have the right to choose from where I receive treatment when referred by a GP to a consultant or specialist in mental health. As per NHS Gateway Publication number 07661, “Choice in Mental Health Care” I wish to request a referral to a provider of my choice for the purposes of an assessment of possible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[/ ADHD].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agree that I should be assessed for possible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[ ADHD]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agree that I should be referred to a consultant or specialist for this, I would like to use my Right to Choose to be referred to RTN 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edical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who fulfil the referral criteria as they have a commissioning contract with the following ICB: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NHS Devon ICB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Their service is led by an accredited specialist in mental health, Dr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Dan Chetcuti, Adult Psychiatrist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refer, please e-mail a recent clinical summary document and completed referral form along with a brief cover letter, on headed paper, clearly stating that this is an NHS Right to Choose Referral, along with the diagnostic assessment requested, to: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enquiries@rtnme</w:t>
        </w:r>
      </w:hyperlink>
      <w:hyperlink r:id="rId8">
        <w:r w:rsidDel="00000000" w:rsidR="00000000" w:rsidRPr="00000000">
          <w:rPr>
            <w:rFonts w:ascii="Arial" w:cs="Arial" w:eastAsia="Arial" w:hAnsi="Arial"/>
            <w:sz w:val="22"/>
            <w:szCs w:val="22"/>
            <w:u w:val="single"/>
            <w:rtl w:val="0"/>
          </w:rPr>
          <w:t xml:space="preserve">dical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.com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Alternatively, please call 0333 772 1164, or send a letter to 71-75 Shelton Street, London WC2H 9JQ.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Regards,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[your name and signature]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character" w:styleId="None" w:customStyle="1">
    <w:name w:val="None"/>
    <w:qFormat w:val="1"/>
  </w:style>
  <w:style w:type="character" w:styleId="Hyperlink0" w:customStyle="1">
    <w:name w:val="Hyperlink.0"/>
    <w:basedOn w:val="None"/>
    <w:qFormat w:val="1"/>
    <w:rPr>
      <w:outline w:val="0"/>
      <w:color w:val="0000ff"/>
      <w:sz w:val="24"/>
      <w:szCs w:val="24"/>
      <w:u w:color="0000ff" w:val="single"/>
    </w:rPr>
  </w:style>
  <w:style w:type="character" w:styleId="Hyperlink1" w:customStyle="1">
    <w:name w:val="Hyperlink.1"/>
    <w:basedOn w:val="None"/>
    <w:qFormat w:val="1"/>
    <w:rPr>
      <w:outline w:val="0"/>
      <w:color w:val="0000ff"/>
      <w:u w:color="0000ff" w:val="single"/>
    </w:rPr>
  </w:style>
  <w:style w:type="character" w:styleId="HeaderChar" w:customStyle="1">
    <w:name w:val="Header Char"/>
    <w:basedOn w:val="DefaultParagraphFont"/>
    <w:link w:val="Header"/>
    <w:uiPriority w:val="99"/>
    <w:qFormat w:val="1"/>
    <w:rsid w:val="000458AE"/>
    <w:rPr>
      <w:sz w:val="24"/>
      <w:szCs w:val="24"/>
      <w:lang w:eastAsia="en-US" w:val="en-US"/>
    </w:rPr>
  </w:style>
  <w:style w:type="character" w:styleId="FooterChar" w:customStyle="1">
    <w:name w:val="Footer Char"/>
    <w:basedOn w:val="DefaultParagraphFont"/>
    <w:link w:val="Footer"/>
    <w:uiPriority w:val="99"/>
    <w:qFormat w:val="1"/>
    <w:rsid w:val="000458AE"/>
    <w:rPr>
      <w:sz w:val="24"/>
      <w:szCs w:val="24"/>
      <w:lang w:eastAsia="en-US" w:val="en-US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qFormat w:val="1"/>
    <w:rsid w:val="006B68C0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qFormat w:val="1"/>
    <w:rsid w:val="006B68C0"/>
    <w:rPr>
      <w:lang w:eastAsia="en-US" w:val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qFormat w:val="1"/>
    <w:rsid w:val="006B68C0"/>
    <w:rPr>
      <w:b w:val="1"/>
      <w:bCs w:val="1"/>
      <w:lang w:eastAsia="en-US" w:val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8A614F"/>
    <w:rPr>
      <w:color w:val="605e5c"/>
      <w:shd w:color="auto" w:fill="e1dfdd" w:val="clear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 Unicode MS"/>
    </w:rPr>
  </w:style>
  <w:style w:type="paragraph" w:styleId="HeaderFooter" w:customStyle="1">
    <w:name w:val="Header &amp; Footer"/>
    <w:qFormat w:val="1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qFormat w:val="1"/>
    <w:rPr>
      <w:rFonts w:ascii="Calibri" w:cs="Arial Unicode MS" w:hAnsi="Calibri"/>
      <w:color w:val="000000"/>
      <w:sz w:val="22"/>
      <w:szCs w:val="22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 w:val="1"/>
    <w:pPr>
      <w:ind w:left="720"/>
    </w:pPr>
    <w:rPr>
      <w:rFonts w:ascii="Calibri" w:cs="Arial Unicode MS" w:hAnsi="Calibri"/>
      <w:color w:val="000000"/>
      <w:sz w:val="22"/>
      <w:szCs w:val="22"/>
      <w:u w:color="000000"/>
      <w:lang w:val="en-US"/>
    </w:rPr>
  </w:style>
  <w:style w:type="paragraph" w:styleId="Default" w:customStyle="1">
    <w:name w:val="Default"/>
    <w:qFormat w:val="1"/>
    <w:pPr>
      <w:spacing w:before="160" w:line="288" w:lineRule="auto"/>
    </w:pPr>
    <w:rPr>
      <w:rFonts w:ascii="Helvetica Neue" w:cs="Arial Unicode MS" w:hAnsi="Helvetica Neue"/>
      <w:color w:val="000000"/>
      <w:sz w:val="24"/>
      <w:szCs w:val="24"/>
      <w:lang w:val="en-US"/>
      <w14:textOutline w14:cap="flat" w14:cmpd="sng" w14:algn="ctr">
        <w14:noFill/>
        <w14:prstDash w14:val="solid"/>
        <w14:bevel/>
      </w14:textOutline>
    </w:rPr>
  </w:style>
  <w:style w:type="paragraph" w:styleId="HeaderandFooter" w:customStyle="1">
    <w:name w:val="Header and Footer"/>
    <w:basedOn w:val="Normal"/>
    <w:qFormat w:val="1"/>
  </w:style>
  <w:style w:type="paragraph" w:styleId="Header">
    <w:name w:val="header"/>
    <w:basedOn w:val="Normal"/>
    <w:link w:val="HeaderChar"/>
    <w:uiPriority w:val="99"/>
    <w:unhideWhenUsed w:val="1"/>
    <w:rsid w:val="000458A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 w:val="1"/>
    <w:rsid w:val="000458AE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qFormat w:val="1"/>
    <w:rsid w:val="006B6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qFormat w:val="1"/>
    <w:rsid w:val="006B68C0"/>
    <w:rPr>
      <w:b w:val="1"/>
      <w:bCs w:val="1"/>
    </w:rPr>
  </w:style>
  <w:style w:type="numbering" w:styleId="ImportedStyle1" w:customStyle="1">
    <w:name w:val="Imported Style 1"/>
    <w:qFormat w:val="1"/>
  </w:style>
  <w:style w:type="numbering" w:styleId="ImportedStyle2" w:customStyle="1">
    <w:name w:val="Imported Style 2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nquiries@rtnmentalhealthsolution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nquiries@rtnmentalhealthsolutions.com" TargetMode="External"/><Relationship Id="rId8" Type="http://schemas.openxmlformats.org/officeDocument/2006/relationships/hyperlink" Target="mailto:enquiries@rtnmentalhealthsolution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GHDOfkcF1GM43u4tNGMjMErm1g==">CgMxLjA4AHIhMWxHLWZXc3g5OU9qRjZibXpCUjZsME1seHRETy1CeWgw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2024-05-10T11:02:00Z</dcterms:created>
  <dc:creator>Laura Sawyer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ActionId">
    <vt:lpwstr>7012edd0-1277-469c-8037-4b2636f1ef30</vt:lpwstr>
  </property>
  <property fmtid="{D5CDD505-2E9C-101B-9397-08002B2CF9AE}" pid="4" name="MSIP_Label_6a05d1b9-7e83-4fee-ad69-47203096280b_ContentBits">
    <vt:lpwstr>0</vt:lpwstr>
  </property>
  <property fmtid="{D5CDD505-2E9C-101B-9397-08002B2CF9AE}" pid="5" name="MSIP_Label_6a05d1b9-7e83-4fee-ad69-47203096280b_Enabled">
    <vt:lpwstr>true</vt:lpwstr>
  </property>
  <property fmtid="{D5CDD505-2E9C-101B-9397-08002B2CF9AE}" pid="6" name="MSIP_Label_6a05d1b9-7e83-4fee-ad69-47203096280b_Method">
    <vt:lpwstr>Standard</vt:lpwstr>
  </property>
  <property fmtid="{D5CDD505-2E9C-101B-9397-08002B2CF9AE}" pid="7" name="MSIP_Label_6a05d1b9-7e83-4fee-ad69-47203096280b_Name">
    <vt:lpwstr>defa4170-0d19-0005-0004-bc88714345d2</vt:lpwstr>
  </property>
  <property fmtid="{D5CDD505-2E9C-101B-9397-08002B2CF9AE}" pid="8" name="MSIP_Label_6a05d1b9-7e83-4fee-ad69-47203096280b_SetDate">
    <vt:lpwstr>2023-05-18T17:33:16Z</vt:lpwstr>
  </property>
  <property fmtid="{D5CDD505-2E9C-101B-9397-08002B2CF9AE}" pid="9" name="MSIP_Label_6a05d1b9-7e83-4fee-ad69-47203096280b_SiteId">
    <vt:lpwstr>d886b82d-d2de-4506-a862-6840bf4b1ef1</vt:lpwstr>
  </property>
</Properties>
</file>